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C4E3CD" w14:textId="77777777" w:rsidR="00CB05E9" w:rsidRDefault="00CB05E9" w:rsidP="00884F72">
      <w:pPr>
        <w:shd w:val="clear" w:color="auto" w:fill="FFFFFF"/>
        <w:spacing w:before="0" w:after="360"/>
        <w:ind w:left="0"/>
        <w:rPr>
          <w:rFonts w:eastAsia="Times New Roman" w:cs="Times New Roman"/>
          <w:b/>
          <w:bCs/>
          <w:color w:val="FF0000"/>
          <w:sz w:val="24"/>
          <w:szCs w:val="24"/>
          <w:lang w:val="en-US"/>
        </w:rPr>
      </w:pPr>
      <w:r>
        <w:rPr>
          <w:rFonts w:eastAsia="Times New Roman" w:cs="Times New Roman"/>
          <w:b/>
          <w:bCs/>
          <w:color w:val="FF0000"/>
          <w:sz w:val="24"/>
          <w:szCs w:val="24"/>
          <w:lang w:val="en-US"/>
        </w:rPr>
        <w:t>GOOD FRIDAY: PASSION OF THE LORD</w:t>
      </w:r>
    </w:p>
    <w:p w14:paraId="2E640112" w14:textId="77777777" w:rsidR="00CB05E9" w:rsidRDefault="00CB05E9" w:rsidP="00884F72">
      <w:pPr>
        <w:shd w:val="clear" w:color="auto" w:fill="FFFFFF"/>
        <w:spacing w:before="0" w:after="360"/>
        <w:ind w:left="0"/>
        <w:rPr>
          <w:rFonts w:eastAsia="Times New Roman" w:cs="Times New Roman"/>
          <w:b/>
          <w:bCs/>
          <w:color w:val="FF0000"/>
          <w:sz w:val="24"/>
          <w:szCs w:val="24"/>
          <w:lang w:val="en-US"/>
        </w:rPr>
      </w:pPr>
      <w:bookmarkStart w:id="0" w:name="_GoBack"/>
      <w:r>
        <w:rPr>
          <w:rFonts w:eastAsia="Times New Roman" w:cs="Times New Roman"/>
          <w:b/>
          <w:bCs/>
          <w:color w:val="FF0000"/>
          <w:sz w:val="24"/>
          <w:szCs w:val="24"/>
          <w:lang w:val="en-US"/>
        </w:rPr>
        <w:t>THE SEVEN LAST WORDS OF JESUS ON THE CROSS</w:t>
      </w:r>
    </w:p>
    <w:bookmarkEnd w:id="0"/>
    <w:p w14:paraId="4D89E1F6" w14:textId="77777777" w:rsidR="00884F72" w:rsidRPr="00884F72" w:rsidRDefault="00884F72" w:rsidP="00884F72">
      <w:pPr>
        <w:shd w:val="clear" w:color="auto" w:fill="FFFFFF"/>
        <w:spacing w:before="0" w:after="360"/>
        <w:ind w:left="0"/>
        <w:rPr>
          <w:rFonts w:eastAsia="Times New Roman" w:cs="Times New Roman"/>
          <w:color w:val="141412"/>
          <w:sz w:val="24"/>
          <w:szCs w:val="24"/>
          <w:lang w:val="en-US"/>
        </w:rPr>
      </w:pPr>
      <w:r w:rsidRPr="00884F72">
        <w:rPr>
          <w:rFonts w:eastAsia="Times New Roman" w:cs="Times New Roman"/>
          <w:b/>
          <w:bCs/>
          <w:color w:val="FF0000"/>
          <w:sz w:val="24"/>
          <w:szCs w:val="24"/>
          <w:lang w:val="en-US"/>
        </w:rPr>
        <w:t>Introduction:</w:t>
      </w:r>
      <w:r w:rsidRPr="00884F72">
        <w:rPr>
          <w:rFonts w:eastAsia="Times New Roman" w:cs="Times New Roman"/>
          <w:color w:val="FF0000"/>
          <w:sz w:val="24"/>
          <w:szCs w:val="24"/>
          <w:lang w:val="en-US"/>
        </w:rPr>
        <w:t> </w:t>
      </w:r>
      <w:r w:rsidRPr="00884F72">
        <w:rPr>
          <w:rFonts w:eastAsia="Times New Roman" w:cs="Times New Roman"/>
          <w:color w:val="141412"/>
          <w:sz w:val="24"/>
          <w:szCs w:val="24"/>
          <w:lang w:val="en-US"/>
        </w:rPr>
        <w:t xml:space="preserve">There were three crosses on Golgotha. On the right and on the left were two robbers being crucified for rebellion and </w:t>
      </w:r>
      <w:proofErr w:type="gramStart"/>
      <w:r w:rsidRPr="00884F72">
        <w:rPr>
          <w:rFonts w:eastAsia="Times New Roman" w:cs="Times New Roman"/>
          <w:color w:val="141412"/>
          <w:sz w:val="24"/>
          <w:szCs w:val="24"/>
          <w:lang w:val="en-US"/>
        </w:rPr>
        <w:t>murder.</w:t>
      </w:r>
      <w:proofErr w:type="gramEnd"/>
      <w:r w:rsidRPr="00884F72">
        <w:rPr>
          <w:rFonts w:eastAsia="Times New Roman" w:cs="Times New Roman"/>
          <w:color w:val="141412"/>
          <w:sz w:val="24"/>
          <w:szCs w:val="24"/>
          <w:lang w:val="en-US"/>
        </w:rPr>
        <w:t xml:space="preserve"> On the central cross, Jesus died for our sins. On one side of Jesus hung a criminal who taunted Jesus in disbelief; he died in sin. On the other side of Jesus, however, hung a criminal who believed in Jesus. He scolded the mocker and begged, “Jesus, remember me when you come into Your Kingdom.” He died to sin and, Jesus promised this thief would be with him in Paradise that very day. On the central cross (with its mocking title, “Jesus the Nazarene king of the Jews,” in three languages) hung a sinless Sufferer! He was dying for the sins of the world. Hanging on that cross, Jesus spoke seven times during the closing moments of his earthly life. It has been an age-old practice in the Church to reflect on these last words of Jesus from the cross as an integral part of the Good Friday observances so that we may repent of our sins and resolve to renew our lives and thus participate fully in the joy of Jesus’ Resurrection.</w:t>
      </w:r>
    </w:p>
    <w:p w14:paraId="3DAE6CB7" w14:textId="77777777" w:rsidR="00884F72" w:rsidRPr="00884F72" w:rsidRDefault="00884F72" w:rsidP="00884F72">
      <w:pPr>
        <w:shd w:val="clear" w:color="auto" w:fill="FFFFFF"/>
        <w:spacing w:before="0" w:after="360"/>
        <w:ind w:left="0"/>
        <w:rPr>
          <w:rFonts w:eastAsia="Times New Roman" w:cs="Times New Roman"/>
          <w:color w:val="141412"/>
          <w:sz w:val="24"/>
          <w:szCs w:val="24"/>
          <w:lang w:val="en-US"/>
        </w:rPr>
      </w:pPr>
      <w:r w:rsidRPr="00884F72">
        <w:rPr>
          <w:rFonts w:eastAsia="Times New Roman" w:cs="Times New Roman"/>
          <w:b/>
          <w:bCs/>
          <w:color w:val="FF0000"/>
          <w:sz w:val="24"/>
          <w:szCs w:val="24"/>
          <w:lang w:val="en-US"/>
        </w:rPr>
        <w:t>1. The word of Forgiveness:</w:t>
      </w:r>
      <w:r w:rsidRPr="00884F72">
        <w:rPr>
          <w:rFonts w:eastAsia="Times New Roman" w:cs="Times New Roman"/>
          <w:b/>
          <w:bCs/>
          <w:color w:val="141412"/>
          <w:sz w:val="24"/>
          <w:szCs w:val="24"/>
          <w:lang w:val="en-US"/>
        </w:rPr>
        <w:t> </w:t>
      </w:r>
      <w:r w:rsidRPr="00884F72">
        <w:rPr>
          <w:rFonts w:eastAsia="Times New Roman" w:cs="Times New Roman"/>
          <w:b/>
          <w:bCs/>
          <w:i/>
          <w:iCs/>
          <w:color w:val="141412"/>
          <w:sz w:val="24"/>
          <w:szCs w:val="24"/>
          <w:lang w:val="en-US"/>
        </w:rPr>
        <w:t>“</w:t>
      </w:r>
      <w:r w:rsidRPr="00884F72">
        <w:rPr>
          <w:rFonts w:eastAsia="Times New Roman" w:cs="Times New Roman"/>
          <w:b/>
          <w:i/>
          <w:iCs/>
          <w:color w:val="141412"/>
          <w:sz w:val="24"/>
          <w:szCs w:val="24"/>
          <w:lang w:val="en-US"/>
        </w:rPr>
        <w:t>Then said Jesus, ‘Father, forgive them, for they know not what they do’” (Lk 23:34).</w:t>
      </w:r>
      <w:r w:rsidRPr="00884F72">
        <w:rPr>
          <w:rFonts w:eastAsia="Times New Roman" w:cs="Times New Roman"/>
          <w:color w:val="141412"/>
          <w:sz w:val="24"/>
          <w:szCs w:val="24"/>
          <w:lang w:val="en-US"/>
        </w:rPr>
        <w:t> While the crucified convicts would shriek and curse and spit at the spectators, Jesus, innocent of any crime against God or humanity, betrayed, arrested, scourged, and condemned, did not. Now, from the cross, Jesus’ thoughts reached above his pain and rejection. Instead of being consumed by his own pain and misery, Jesus asked forgiveness for those responsible for the evil done to him – and by extension, for all who ignorantly go the way of sin and death. Jesus prayed for those who condemned him, mocked him, and nailed him to the Cross – and for those who from all the nations and down through the years would crucify him by their sins. Jesus was practicing what He preached – unconditional, forgiving love. One day Jesus preached on the mountain, “Love your enemies, bless them that curse you, do good to them that hate you, and pray for them that spitefully use you and persecute you” (Mt 5:44). Jesus reminded Peter that there should not be any limit to forgiveness. He sadly addressed Judas, leading the soldiers to arrest him, as friend. It is this model which the first Martyr Stephen followed (Acts 7:60). Archbishop Oscar Romero, the outspoken champion of the oppressed, said the same first word of Jesus from the cross, as he was shot dead at the altar. St. Cyprian gave gold coins as his farewell gift to his executioner, and St. Thomas More hugged and kissed his executioner. It was Christ’s unconditional forgiveness, with the darkness at noon and the earthquake, which prompted the centurion in charge of Jesus’ crucifixion to proclaim, “Truly he was the Son of God.”</w:t>
      </w:r>
    </w:p>
    <w:p w14:paraId="678D73DB" w14:textId="77777777" w:rsidR="00884F72" w:rsidRPr="00884F72" w:rsidRDefault="00884F72" w:rsidP="00884F72">
      <w:pPr>
        <w:shd w:val="clear" w:color="auto" w:fill="FFFFFF"/>
        <w:spacing w:before="0" w:after="360"/>
        <w:ind w:left="0"/>
        <w:rPr>
          <w:rFonts w:eastAsia="Times New Roman" w:cs="Times New Roman"/>
          <w:color w:val="141412"/>
          <w:sz w:val="24"/>
          <w:szCs w:val="24"/>
          <w:lang w:val="en-US"/>
        </w:rPr>
      </w:pPr>
      <w:r w:rsidRPr="00884F72">
        <w:rPr>
          <w:rFonts w:eastAsia="Times New Roman" w:cs="Times New Roman"/>
          <w:b/>
          <w:bCs/>
          <w:color w:val="141412"/>
          <w:sz w:val="24"/>
          <w:szCs w:val="24"/>
          <w:lang w:val="en-US"/>
        </w:rPr>
        <w:t>Life lesson–</w:t>
      </w:r>
      <w:r w:rsidRPr="00884F72">
        <w:rPr>
          <w:rFonts w:eastAsia="Times New Roman" w:cs="Times New Roman"/>
          <w:color w:val="141412"/>
          <w:sz w:val="24"/>
          <w:szCs w:val="24"/>
          <w:lang w:val="en-US"/>
        </w:rPr>
        <w:t>unconditional forgiveness: If someone hurts our feelings can we forgive that person, pray for God’s blessings on him or her and continue to treat him or her as our friend? Here is a Chinese proverb: “One who hates another digs two graves: one for himself and the other for the one he hates.” St. Paul admonishes, “Be ye therefore kind one to another, tenderhearted, forgiving one another” (</w:t>
      </w:r>
      <w:proofErr w:type="spellStart"/>
      <w:r w:rsidRPr="00884F72">
        <w:rPr>
          <w:rFonts w:eastAsia="Times New Roman" w:cs="Times New Roman"/>
          <w:color w:val="141412"/>
          <w:sz w:val="24"/>
          <w:szCs w:val="24"/>
          <w:lang w:val="en-US"/>
        </w:rPr>
        <w:t>Eph</w:t>
      </w:r>
      <w:proofErr w:type="spellEnd"/>
      <w:r w:rsidRPr="00884F72">
        <w:rPr>
          <w:rFonts w:eastAsia="Times New Roman" w:cs="Times New Roman"/>
          <w:color w:val="141412"/>
          <w:sz w:val="24"/>
          <w:szCs w:val="24"/>
          <w:lang w:val="en-US"/>
        </w:rPr>
        <w:t xml:space="preserve"> 4:32). He advises the Romans: “If your enemy is hungry, feed him; if he is thirsty, give him something to drink; for by so doing you will heap burning coals upon his head. Do not be conquered by evil but conquer evil with good” (12:20-21).</w:t>
      </w:r>
    </w:p>
    <w:p w14:paraId="38A28E6C" w14:textId="77777777" w:rsidR="00884F72" w:rsidRDefault="00884F72" w:rsidP="00884F72">
      <w:pPr>
        <w:shd w:val="clear" w:color="auto" w:fill="FFFFFF"/>
        <w:spacing w:before="0" w:after="360"/>
        <w:ind w:left="0"/>
        <w:rPr>
          <w:rFonts w:eastAsia="Times New Roman" w:cs="Times New Roman"/>
          <w:color w:val="141412"/>
          <w:sz w:val="24"/>
          <w:szCs w:val="24"/>
          <w:lang w:val="en-US"/>
        </w:rPr>
      </w:pPr>
      <w:r w:rsidRPr="00884F72">
        <w:rPr>
          <w:rFonts w:eastAsia="Times New Roman" w:cs="Times New Roman"/>
          <w:b/>
          <w:bCs/>
          <w:color w:val="FF0000"/>
          <w:sz w:val="24"/>
          <w:szCs w:val="24"/>
          <w:lang w:val="en-US"/>
        </w:rPr>
        <w:t>2. The word of Assurance</w:t>
      </w:r>
      <w:r w:rsidRPr="00884F72">
        <w:rPr>
          <w:rFonts w:eastAsia="Times New Roman" w:cs="Times New Roman"/>
          <w:color w:val="FF0000"/>
          <w:sz w:val="24"/>
          <w:szCs w:val="24"/>
          <w:lang w:val="en-US"/>
        </w:rPr>
        <w:t>:</w:t>
      </w:r>
      <w:r w:rsidRPr="00884F72">
        <w:rPr>
          <w:rFonts w:eastAsia="Times New Roman" w:cs="Times New Roman"/>
          <w:b/>
          <w:bCs/>
          <w:color w:val="141412"/>
          <w:sz w:val="24"/>
          <w:szCs w:val="24"/>
          <w:lang w:val="en-US"/>
        </w:rPr>
        <w:t> </w:t>
      </w:r>
      <w:r w:rsidRPr="00884F72">
        <w:rPr>
          <w:rFonts w:eastAsia="Times New Roman" w:cs="Times New Roman"/>
          <w:b/>
          <w:bCs/>
          <w:i/>
          <w:iCs/>
          <w:color w:val="141412"/>
          <w:sz w:val="24"/>
          <w:szCs w:val="24"/>
          <w:lang w:val="en-US"/>
        </w:rPr>
        <w:t>“</w:t>
      </w:r>
      <w:r w:rsidRPr="00884F72">
        <w:rPr>
          <w:rFonts w:eastAsia="Times New Roman" w:cs="Times New Roman"/>
          <w:i/>
          <w:iCs/>
          <w:color w:val="141412"/>
          <w:sz w:val="24"/>
          <w:szCs w:val="24"/>
          <w:lang w:val="en-US"/>
        </w:rPr>
        <w:t>Then </w:t>
      </w:r>
      <w:r w:rsidRPr="00884F72">
        <w:rPr>
          <w:rFonts w:eastAsia="Times New Roman" w:cs="Times New Roman"/>
          <w:color w:val="141412"/>
          <w:sz w:val="24"/>
          <w:szCs w:val="24"/>
          <w:lang w:val="en-US"/>
        </w:rPr>
        <w:t>[the criminal who had scolded his fellow criminal for mocking Jesus]</w:t>
      </w:r>
      <w:r w:rsidRPr="00884F72">
        <w:rPr>
          <w:rFonts w:eastAsia="Times New Roman" w:cs="Times New Roman"/>
          <w:i/>
          <w:iCs/>
          <w:color w:val="141412"/>
          <w:sz w:val="24"/>
          <w:szCs w:val="24"/>
          <w:lang w:val="en-US"/>
        </w:rPr>
        <w:t xml:space="preserve"> said, </w:t>
      </w:r>
      <w:r w:rsidRPr="00884F72">
        <w:rPr>
          <w:rFonts w:eastAsia="Times New Roman" w:cs="Times New Roman"/>
          <w:b/>
          <w:i/>
          <w:iCs/>
          <w:color w:val="141412"/>
          <w:sz w:val="24"/>
          <w:szCs w:val="24"/>
          <w:lang w:val="en-US"/>
        </w:rPr>
        <w:t>‘Jesus, remember me when you come into your kingdom.’ He replied to him, ‘Amen, I say to you, today you will be with me in Paradise.’ (Lk 23:42-43).</w:t>
      </w:r>
      <w:r w:rsidRPr="00884F72">
        <w:rPr>
          <w:rFonts w:eastAsia="Times New Roman" w:cs="Times New Roman"/>
          <w:color w:val="141412"/>
          <w:sz w:val="24"/>
          <w:szCs w:val="24"/>
          <w:lang w:val="en-US"/>
        </w:rPr>
        <w:t xml:space="preserve"> On either side of Jesus, on their crosses were two thieves. These two were guilty men who deserved death. When sunlight falls on wax it melts, but the same heat hardens clay. The waxy heart of the thief on the right (traditionally called Dismas), literally melted with repentance at the sight of Jesus crucified, prompting him to address Jesus humbly and devoutly, “Jesus, remember me when </w:t>
      </w:r>
      <w:r w:rsidRPr="00884F72">
        <w:rPr>
          <w:rFonts w:eastAsia="Times New Roman" w:cs="Times New Roman"/>
          <w:color w:val="141412"/>
          <w:sz w:val="24"/>
          <w:szCs w:val="24"/>
          <w:lang w:val="en-US"/>
        </w:rPr>
        <w:lastRenderedPageBreak/>
        <w:t>you come into your kingdom.” Jesus said, “Today you shall be with me in Paradise.” Dismas did not have to confess all his sins to Jesus – Jesus forgave and forgot them all… and at once! But the hard-hearted, unrepentant sinner on the left remained that way in spite of Jesus’ presence and exemplary, heroic death right before his eyes. Judas committed the same folly as the thief on the left, hardening his heart with unbridled love for </w:t>
      </w:r>
      <w:hyperlink r:id="rId4" w:history="1">
        <w:r w:rsidRPr="00884F72">
          <w:rPr>
            <w:rFonts w:eastAsia="Times New Roman" w:cs="Times New Roman"/>
            <w:color w:val="BF4511"/>
            <w:sz w:val="24"/>
            <w:szCs w:val="24"/>
            <w:lang w:val="en-US"/>
          </w:rPr>
          <w:t>money</w:t>
        </w:r>
      </w:hyperlink>
      <w:r w:rsidRPr="00884F72">
        <w:rPr>
          <w:rFonts w:eastAsia="Times New Roman" w:cs="Times New Roman"/>
          <w:color w:val="141412"/>
          <w:sz w:val="24"/>
          <w:szCs w:val="24"/>
          <w:lang w:val="en-US"/>
        </w:rPr>
        <w:t>, in spite of his three years of close association with Jesus and active participation in his healing and preaching ministry. The same thing happened to Cardinal Woolsey of England who sided with the emperor Henry VIII in creating a heretical Christian denomination and died in despair, while Henry’s Vice Chancellor, Sir Thomas More bravely courted martyrdom for his F</w:t>
      </w:r>
      <w:r>
        <w:rPr>
          <w:rFonts w:eastAsia="Times New Roman" w:cs="Times New Roman"/>
          <w:color w:val="141412"/>
          <w:sz w:val="24"/>
          <w:szCs w:val="24"/>
          <w:lang w:val="en-US"/>
        </w:rPr>
        <w:t>aith and died a martyr’s death.</w:t>
      </w:r>
    </w:p>
    <w:p w14:paraId="4F3E945C" w14:textId="77777777" w:rsidR="00884F72" w:rsidRPr="00884F72" w:rsidRDefault="00884F72" w:rsidP="00884F72">
      <w:pPr>
        <w:shd w:val="clear" w:color="auto" w:fill="FFFFFF"/>
        <w:spacing w:before="0" w:after="360"/>
        <w:ind w:left="0"/>
        <w:rPr>
          <w:rFonts w:eastAsia="Times New Roman" w:cs="Times New Roman"/>
          <w:color w:val="141412"/>
          <w:sz w:val="24"/>
          <w:szCs w:val="24"/>
          <w:lang w:val="en-US"/>
        </w:rPr>
      </w:pPr>
      <w:r w:rsidRPr="00884F72">
        <w:rPr>
          <w:rFonts w:eastAsia="Times New Roman" w:cs="Times New Roman"/>
          <w:b/>
          <w:bCs/>
          <w:color w:val="141412"/>
          <w:sz w:val="24"/>
          <w:szCs w:val="24"/>
          <w:lang w:val="en-US"/>
        </w:rPr>
        <w:t>Life lesson:</w:t>
      </w:r>
      <w:r w:rsidRPr="00884F72">
        <w:rPr>
          <w:rFonts w:eastAsia="Times New Roman" w:cs="Times New Roman"/>
          <w:color w:val="141412"/>
          <w:sz w:val="24"/>
          <w:szCs w:val="24"/>
          <w:lang w:val="en-US"/>
        </w:rPr>
        <w:t> We are here to remember how Jesus died on the cross to save each human soul, paying his life as ransom. Will we follow the example of the repentant thief who, seeing the death of Jesus, was converted — or will we go out of the Church today unmoved, our hearts hardened, returning to the world of our sins and infidelity like the unrepentant sinner who died in his sins in the presence of the Lord of mercy and forgiveness?</w:t>
      </w:r>
    </w:p>
    <w:p w14:paraId="2ECE6012" w14:textId="77777777" w:rsidR="00884F72" w:rsidRPr="00884F72" w:rsidRDefault="00884F72" w:rsidP="00884F72">
      <w:pPr>
        <w:shd w:val="clear" w:color="auto" w:fill="FFFFFF"/>
        <w:spacing w:before="0" w:after="360"/>
        <w:ind w:left="0"/>
        <w:rPr>
          <w:rFonts w:eastAsia="Times New Roman" w:cs="Times New Roman"/>
          <w:color w:val="141412"/>
          <w:sz w:val="24"/>
          <w:szCs w:val="24"/>
          <w:lang w:val="en-US"/>
        </w:rPr>
      </w:pPr>
      <w:r w:rsidRPr="00884F72">
        <w:rPr>
          <w:rFonts w:eastAsia="Times New Roman" w:cs="Times New Roman"/>
          <w:b/>
          <w:bCs/>
          <w:color w:val="FF0000"/>
          <w:sz w:val="24"/>
          <w:szCs w:val="24"/>
          <w:lang w:val="en-US"/>
        </w:rPr>
        <w:t>3. The word of Comfort:</w:t>
      </w:r>
      <w:r w:rsidRPr="00884F72">
        <w:rPr>
          <w:rFonts w:eastAsia="Times New Roman" w:cs="Times New Roman"/>
          <w:b/>
          <w:bCs/>
          <w:color w:val="141412"/>
          <w:sz w:val="24"/>
          <w:szCs w:val="24"/>
          <w:lang w:val="en-US"/>
        </w:rPr>
        <w:t> </w:t>
      </w:r>
      <w:r w:rsidRPr="00884F72">
        <w:rPr>
          <w:rFonts w:eastAsia="Times New Roman" w:cs="Times New Roman"/>
          <w:b/>
          <w:bCs/>
          <w:i/>
          <w:iCs/>
          <w:color w:val="141412"/>
          <w:sz w:val="24"/>
          <w:szCs w:val="24"/>
          <w:lang w:val="en-US"/>
        </w:rPr>
        <w:t>“</w:t>
      </w:r>
      <w:r w:rsidRPr="00884F72">
        <w:rPr>
          <w:rFonts w:eastAsia="Times New Roman" w:cs="Times New Roman"/>
          <w:b/>
          <w:i/>
          <w:iCs/>
          <w:color w:val="141412"/>
          <w:sz w:val="24"/>
          <w:szCs w:val="24"/>
          <w:lang w:val="en-US"/>
        </w:rPr>
        <w:t>When Jesus saw his mother and the disciple there whom he loved, he said to his mother, ‘Woman, behold your son.’ Then he said to the disciple, ‘Behold, your mother.’ And from that hour the disciple took her into his home” (</w:t>
      </w:r>
      <w:r w:rsidRPr="00884F72">
        <w:rPr>
          <w:rFonts w:eastAsia="Times New Roman" w:cs="Times New Roman"/>
          <w:i/>
          <w:iCs/>
          <w:color w:val="141412"/>
          <w:sz w:val="24"/>
          <w:szCs w:val="24"/>
          <w:lang w:val="en-US"/>
        </w:rPr>
        <w:t>Jn 19:26-27).</w:t>
      </w:r>
      <w:r w:rsidRPr="00884F72">
        <w:rPr>
          <w:rFonts w:eastAsia="Times New Roman" w:cs="Times New Roman"/>
          <w:color w:val="141412"/>
          <w:sz w:val="24"/>
          <w:szCs w:val="24"/>
          <w:lang w:val="en-US"/>
        </w:rPr>
        <w:t> Jesus’ disciples had deserted him; his friends had forsaken him; his nation had rejected him; and his enemies cried out for his blood. But his faithful mother stood there sorrowing at the foot of the Cross. Who can grasp the grief of Mary watching her son suffer – the grief of a mother watching her son die as a criminal on a cross? And who can grasp the grief of the son – the son who must see his mother’s heart pierced by a sword as prophesied by Simeon, when Jesus as a baby was presented in the Temple? Jesus announces from the cross that he is going to give us the most valuable and the last gift: “Here is your mother.” Here is the one I love, for you to love, and for her to love you – the one who taught me, the one who fed me, the one who wiped away my tears, the one who hugged me, the one who will be with you and pray for you.</w:t>
      </w:r>
    </w:p>
    <w:p w14:paraId="3E48536D" w14:textId="77777777" w:rsidR="00884F72" w:rsidRPr="00884F72" w:rsidRDefault="00884F72" w:rsidP="00884F72">
      <w:pPr>
        <w:shd w:val="clear" w:color="auto" w:fill="FFFFFF"/>
        <w:spacing w:before="0" w:after="360"/>
        <w:ind w:left="0"/>
        <w:rPr>
          <w:rFonts w:eastAsia="Times New Roman" w:cs="Times New Roman"/>
          <w:color w:val="141412"/>
          <w:sz w:val="24"/>
          <w:szCs w:val="24"/>
          <w:lang w:val="en-US"/>
        </w:rPr>
      </w:pPr>
      <w:r w:rsidRPr="00884F72">
        <w:rPr>
          <w:rFonts w:eastAsia="Times New Roman" w:cs="Times New Roman"/>
          <w:b/>
          <w:color w:val="141412"/>
          <w:sz w:val="24"/>
          <w:szCs w:val="24"/>
          <w:lang w:val="en-US"/>
        </w:rPr>
        <w:t>“Woman”:</w:t>
      </w:r>
      <w:r w:rsidRPr="00884F72">
        <w:rPr>
          <w:rFonts w:eastAsia="Times New Roman" w:cs="Times New Roman"/>
          <w:color w:val="141412"/>
          <w:sz w:val="24"/>
          <w:szCs w:val="24"/>
          <w:lang w:val="en-US"/>
        </w:rPr>
        <w:t xml:space="preserve"> That’s how Jesus called her mother. Jesus is calling his mother by the most glorious word at that moment, “woman,” reminding us that his mother is the “woman” of </w:t>
      </w:r>
      <w:proofErr w:type="spellStart"/>
      <w:r w:rsidRPr="00884F72">
        <w:rPr>
          <w:rFonts w:eastAsia="Times New Roman" w:cs="Times New Roman"/>
          <w:color w:val="141412"/>
          <w:sz w:val="24"/>
          <w:szCs w:val="24"/>
          <w:lang w:val="en-US"/>
        </w:rPr>
        <w:t>Gn</w:t>
      </w:r>
      <w:proofErr w:type="spellEnd"/>
      <w:r w:rsidRPr="00884F72">
        <w:rPr>
          <w:rFonts w:eastAsia="Times New Roman" w:cs="Times New Roman"/>
          <w:color w:val="141412"/>
          <w:sz w:val="24"/>
          <w:szCs w:val="24"/>
          <w:lang w:val="en-US"/>
        </w:rPr>
        <w:t xml:space="preserve"> 3:15, the one who will crush the head of the serpent, Satan, with the Blood of Christ which Jesus poured out for us to the last drop. He had nothing else left but his Mother, and he gave her to us, too. His own Mother was to be our spiritual Mother in his Church, his Mystical Body, of which he is the head, and the Christians the members. And, as in any other body, the Mother of the Head is also the Mother of the members of the Body, the Mother of each one of us (Col.1:18, Eph.4:5-6). Mary is the Mother of Sorrows, because at the foot of the Cross she suffered in spirit all Jesus suffered in the flesh and, so doing, gave birth to us in Christ. She is indeed our Mother.</w:t>
      </w:r>
    </w:p>
    <w:p w14:paraId="77B561F9" w14:textId="77777777" w:rsidR="00884F72" w:rsidRPr="00884F72" w:rsidRDefault="00884F72" w:rsidP="00884F72">
      <w:pPr>
        <w:shd w:val="clear" w:color="auto" w:fill="FFFFFF"/>
        <w:spacing w:before="0" w:after="360"/>
        <w:ind w:left="0"/>
        <w:rPr>
          <w:rFonts w:eastAsia="Times New Roman" w:cs="Times New Roman"/>
          <w:color w:val="141412"/>
          <w:sz w:val="24"/>
          <w:szCs w:val="24"/>
          <w:lang w:val="en-US"/>
        </w:rPr>
      </w:pPr>
      <w:r w:rsidRPr="00884F72">
        <w:rPr>
          <w:rFonts w:eastAsia="Times New Roman" w:cs="Times New Roman"/>
          <w:b/>
          <w:bCs/>
          <w:color w:val="141412"/>
          <w:sz w:val="24"/>
          <w:szCs w:val="24"/>
          <w:lang w:val="en-US"/>
        </w:rPr>
        <w:t>Life lesson:</w:t>
      </w:r>
      <w:r w:rsidRPr="00884F72">
        <w:rPr>
          <w:rFonts w:eastAsia="Times New Roman" w:cs="Times New Roman"/>
          <w:color w:val="141412"/>
          <w:sz w:val="24"/>
          <w:szCs w:val="24"/>
          <w:lang w:val="en-US"/>
        </w:rPr>
        <w:t> This is Jesus’ loving death-bed gift to each of us who believe in him: Jesus’ own mother as our mother, — the mother of Christians, mother of the Church — to honor, love, and respect and imitate. She is the supreme model of trusting Faith in God, the model of perfect obedience to the will of God, and the model of perfect surrender of one’s life to God. “Behold, your mother!” Pope St. John Paul II said, in addressing World Youth Day (n. 3; ORE, 19 March 2003, p. 6), “Jesus addresses these words to each of you, dear friends. He also asks you to take Mary as your mother ‘into your home’, to welcome her ‘as one of yours’, because ‘she will discharge her ministry as a mother and train you and mould you until Christ is fully formed in you.'” May Mary make it so that we respond generously to the Lord’s call, and persevere with joy and fidelity in the Christian mission! The words which the Finger of God engraved on two tables of stone at Mount Sinai were never repealed. The Bible still says, “Honor your father and your mother.” Those of us, whose parents are still living, need to follow the example of Jesus on the Cross. Women, behold your children; children, behold your mothers.</w:t>
      </w:r>
    </w:p>
    <w:p w14:paraId="047C8472" w14:textId="77777777" w:rsidR="00884F72" w:rsidRPr="00884F72" w:rsidRDefault="00884F72" w:rsidP="00884F72">
      <w:pPr>
        <w:shd w:val="clear" w:color="auto" w:fill="FFFFFF"/>
        <w:spacing w:before="0" w:after="360"/>
        <w:ind w:left="0"/>
        <w:rPr>
          <w:rFonts w:eastAsia="Times New Roman" w:cs="Times New Roman"/>
          <w:color w:val="141412"/>
          <w:sz w:val="24"/>
          <w:szCs w:val="24"/>
          <w:lang w:val="en-US"/>
        </w:rPr>
      </w:pPr>
      <w:r w:rsidRPr="00884F72">
        <w:rPr>
          <w:rFonts w:eastAsia="Times New Roman" w:cs="Times New Roman"/>
          <w:b/>
          <w:bCs/>
          <w:color w:val="FF0000"/>
          <w:sz w:val="24"/>
          <w:szCs w:val="24"/>
          <w:lang w:val="en-US"/>
        </w:rPr>
        <w:t>4. The word of Desolation:</w:t>
      </w:r>
      <w:r w:rsidRPr="00884F72">
        <w:rPr>
          <w:rFonts w:eastAsia="Times New Roman" w:cs="Times New Roman"/>
          <w:b/>
          <w:bCs/>
          <w:color w:val="141412"/>
          <w:sz w:val="24"/>
          <w:szCs w:val="24"/>
          <w:lang w:val="en-US"/>
        </w:rPr>
        <w:t> </w:t>
      </w:r>
      <w:r w:rsidRPr="00884F72">
        <w:rPr>
          <w:rFonts w:eastAsia="Times New Roman" w:cs="Times New Roman"/>
          <w:b/>
          <w:bCs/>
          <w:i/>
          <w:iCs/>
          <w:color w:val="141412"/>
          <w:sz w:val="24"/>
          <w:szCs w:val="24"/>
          <w:lang w:val="en-US"/>
        </w:rPr>
        <w:t>“</w:t>
      </w:r>
      <w:r w:rsidRPr="00884F72">
        <w:rPr>
          <w:rFonts w:eastAsia="Times New Roman" w:cs="Times New Roman"/>
          <w:b/>
          <w:i/>
          <w:iCs/>
          <w:color w:val="141412"/>
          <w:sz w:val="24"/>
          <w:szCs w:val="24"/>
          <w:lang w:val="en-US"/>
        </w:rPr>
        <w:t>From noon onward, darkness came over the whole land until three in the afternoon. And at about three o’clock Jesus cried out in a loud voice, ‘</w:t>
      </w:r>
      <w:proofErr w:type="spellStart"/>
      <w:r w:rsidRPr="00884F72">
        <w:rPr>
          <w:rFonts w:eastAsia="Times New Roman" w:cs="Times New Roman"/>
          <w:b/>
          <w:i/>
          <w:iCs/>
          <w:color w:val="141412"/>
          <w:sz w:val="24"/>
          <w:szCs w:val="24"/>
          <w:lang w:val="en-US"/>
        </w:rPr>
        <w:t>Eloi</w:t>
      </w:r>
      <w:proofErr w:type="spellEnd"/>
      <w:r w:rsidRPr="00884F72">
        <w:rPr>
          <w:rFonts w:eastAsia="Times New Roman" w:cs="Times New Roman"/>
          <w:b/>
          <w:i/>
          <w:iCs/>
          <w:color w:val="141412"/>
          <w:sz w:val="24"/>
          <w:szCs w:val="24"/>
          <w:lang w:val="en-US"/>
        </w:rPr>
        <w:t xml:space="preserve">, </w:t>
      </w:r>
      <w:proofErr w:type="spellStart"/>
      <w:r w:rsidRPr="00884F72">
        <w:rPr>
          <w:rFonts w:eastAsia="Times New Roman" w:cs="Times New Roman"/>
          <w:b/>
          <w:i/>
          <w:iCs/>
          <w:color w:val="141412"/>
          <w:sz w:val="24"/>
          <w:szCs w:val="24"/>
          <w:lang w:val="en-US"/>
        </w:rPr>
        <w:t>Eloi</w:t>
      </w:r>
      <w:proofErr w:type="spellEnd"/>
      <w:r w:rsidRPr="00884F72">
        <w:rPr>
          <w:rFonts w:eastAsia="Times New Roman" w:cs="Times New Roman"/>
          <w:b/>
          <w:i/>
          <w:iCs/>
          <w:color w:val="141412"/>
          <w:sz w:val="24"/>
          <w:szCs w:val="24"/>
          <w:lang w:val="en-US"/>
        </w:rPr>
        <w:t xml:space="preserve">, </w:t>
      </w:r>
      <w:proofErr w:type="spellStart"/>
      <w:r w:rsidRPr="00884F72">
        <w:rPr>
          <w:rFonts w:eastAsia="Times New Roman" w:cs="Times New Roman"/>
          <w:b/>
          <w:i/>
          <w:iCs/>
          <w:color w:val="141412"/>
          <w:sz w:val="24"/>
          <w:szCs w:val="24"/>
          <w:lang w:val="en-US"/>
        </w:rPr>
        <w:t>lema</w:t>
      </w:r>
      <w:proofErr w:type="spellEnd"/>
      <w:r w:rsidRPr="00884F72">
        <w:rPr>
          <w:rFonts w:eastAsia="Times New Roman" w:cs="Times New Roman"/>
          <w:b/>
          <w:i/>
          <w:iCs/>
          <w:color w:val="141412"/>
          <w:sz w:val="24"/>
          <w:szCs w:val="24"/>
          <w:lang w:val="en-US"/>
        </w:rPr>
        <w:t xml:space="preserve"> </w:t>
      </w:r>
      <w:proofErr w:type="spellStart"/>
      <w:r w:rsidRPr="00884F72">
        <w:rPr>
          <w:rFonts w:eastAsia="Times New Roman" w:cs="Times New Roman"/>
          <w:b/>
          <w:i/>
          <w:iCs/>
          <w:color w:val="141412"/>
          <w:sz w:val="24"/>
          <w:szCs w:val="24"/>
          <w:lang w:val="en-US"/>
        </w:rPr>
        <w:t>sabachthani</w:t>
      </w:r>
      <w:proofErr w:type="spellEnd"/>
      <w:r w:rsidRPr="00884F72">
        <w:rPr>
          <w:rFonts w:eastAsia="Times New Roman" w:cs="Times New Roman"/>
          <w:b/>
          <w:i/>
          <w:iCs/>
          <w:color w:val="141412"/>
          <w:sz w:val="24"/>
          <w:szCs w:val="24"/>
          <w:lang w:val="en-US"/>
        </w:rPr>
        <w:t>?’ which means, ‘My God, my God, why have you forsaken me?’” (Mt 27:45-46).</w:t>
      </w:r>
      <w:r w:rsidRPr="00884F72">
        <w:rPr>
          <w:rFonts w:eastAsia="Times New Roman" w:cs="Times New Roman"/>
          <w:i/>
          <w:iCs/>
          <w:color w:val="141412"/>
          <w:sz w:val="24"/>
          <w:szCs w:val="24"/>
          <w:lang w:val="en-US"/>
        </w:rPr>
        <w:t> </w:t>
      </w:r>
      <w:r w:rsidRPr="00884F72">
        <w:rPr>
          <w:rFonts w:eastAsia="Times New Roman" w:cs="Times New Roman"/>
          <w:color w:val="141412"/>
          <w:sz w:val="24"/>
          <w:szCs w:val="24"/>
          <w:lang w:val="en-US"/>
        </w:rPr>
        <w:t>This fourth and central Word of Jesus on the Cross is another prayer, from the Psalms. All during his ministry Jesus had known what it meant to be forsaken. Early, the members of his own family forsook him. Nazareth, his hometown, had forsaken him. The nation he came to save rejected him. But in every such instance he could always steal away to the tender healing fellowship of his Heavenly Father and find his purpose and strength in His presence. But now, even God seems to have turned away from him, permitting him to experience the ultimate intensity of rejection and loneliness in human life. Hence, Jesus quoted the first portion of Psalm 22:1, a prophecy of the Messiah’s suffering and exaltation.</w:t>
      </w:r>
    </w:p>
    <w:p w14:paraId="37F1CDF9" w14:textId="77777777" w:rsidR="00884F72" w:rsidRPr="00884F72" w:rsidRDefault="00884F72" w:rsidP="00884F72">
      <w:pPr>
        <w:shd w:val="clear" w:color="auto" w:fill="FFFFFF"/>
        <w:spacing w:before="0" w:after="360"/>
        <w:ind w:left="0"/>
        <w:rPr>
          <w:rFonts w:eastAsia="Times New Roman" w:cs="Times New Roman"/>
          <w:color w:val="141412"/>
          <w:sz w:val="24"/>
          <w:szCs w:val="24"/>
          <w:lang w:val="en-US"/>
        </w:rPr>
      </w:pPr>
      <w:r w:rsidRPr="00884F72">
        <w:rPr>
          <w:rFonts w:eastAsia="Times New Roman" w:cs="Times New Roman"/>
          <w:b/>
          <w:bCs/>
          <w:color w:val="141412"/>
          <w:sz w:val="24"/>
          <w:szCs w:val="24"/>
          <w:lang w:val="en-US"/>
        </w:rPr>
        <w:t>Life lesson:</w:t>
      </w:r>
      <w:r w:rsidRPr="00884F72">
        <w:rPr>
          <w:rFonts w:eastAsia="Times New Roman" w:cs="Times New Roman"/>
          <w:color w:val="141412"/>
          <w:sz w:val="24"/>
          <w:szCs w:val="24"/>
          <w:lang w:val="en-US"/>
        </w:rPr>
        <w:t xml:space="preserve"> Every one of us experiences despair and rejection at certain periods of our life. When our dear ones die or fall terminally ill, when the only support of the family is accidentally removed, when the spouses are divorced, when the country faces serious threats to its safety, we ask the question, “Where is God?” Shortly before he died, Voltaire (Francois-Marie </w:t>
      </w:r>
      <w:proofErr w:type="spellStart"/>
      <w:r w:rsidRPr="00884F72">
        <w:rPr>
          <w:rFonts w:eastAsia="Times New Roman" w:cs="Times New Roman"/>
          <w:color w:val="141412"/>
          <w:sz w:val="24"/>
          <w:szCs w:val="24"/>
          <w:lang w:val="en-US"/>
        </w:rPr>
        <w:t>Arouet</w:t>
      </w:r>
      <w:proofErr w:type="spellEnd"/>
      <w:r w:rsidRPr="00884F72">
        <w:rPr>
          <w:rFonts w:eastAsia="Times New Roman" w:cs="Times New Roman"/>
          <w:color w:val="141412"/>
          <w:sz w:val="24"/>
          <w:szCs w:val="24"/>
          <w:lang w:val="en-US"/>
        </w:rPr>
        <w:t>), the French atheist and writer, is reported to have said the following words to his physician, “I am abandoned by God and man! I will give you half of what I am worth if you will give me six more months of life.”</w:t>
      </w:r>
    </w:p>
    <w:p w14:paraId="5277AB03" w14:textId="77777777" w:rsidR="00884F72" w:rsidRPr="00884F72" w:rsidRDefault="00884F72" w:rsidP="00884F72">
      <w:pPr>
        <w:shd w:val="clear" w:color="auto" w:fill="FFFFFF"/>
        <w:spacing w:before="0" w:after="360"/>
        <w:ind w:left="0"/>
        <w:rPr>
          <w:rFonts w:eastAsia="Times New Roman" w:cs="Times New Roman"/>
          <w:color w:val="141412"/>
          <w:sz w:val="24"/>
          <w:szCs w:val="24"/>
          <w:lang w:val="en-US"/>
        </w:rPr>
      </w:pPr>
      <w:r w:rsidRPr="00884F72">
        <w:rPr>
          <w:rFonts w:eastAsia="Times New Roman" w:cs="Times New Roman"/>
          <w:b/>
          <w:bCs/>
          <w:color w:val="141412"/>
          <w:sz w:val="24"/>
          <w:szCs w:val="24"/>
          <w:lang w:val="en-US"/>
        </w:rPr>
        <w:t>Life lesson:</w:t>
      </w:r>
      <w:r w:rsidRPr="00884F72">
        <w:rPr>
          <w:rFonts w:eastAsia="Times New Roman" w:cs="Times New Roman"/>
          <w:color w:val="141412"/>
          <w:sz w:val="24"/>
          <w:szCs w:val="24"/>
          <w:lang w:val="en-US"/>
        </w:rPr>
        <w:t> Jesus’ word of desolation teaches us that there is no despair so deep, no evil so overwhelming, no place so far removed from joy, light, and love, or even from the very heart of God which God Incarnate has not experienced before us, and where God cannot meet us and bring us home. In the hardest moments, when we have been stretched out and are in great pain, we always know that He is there, by our side, feeling everything that we are feeling, and that He will not fail us, forsake us, or abandon us. Jesus is atoning for the sins of despair by experiencing rejection from all quarters. Let us never lose hope of the mercy of a loving and forgiving God despite the number and gravity of our sins. Jesus is also teaching us the truth of the horrible reality of Hell, of the eternal and sad fate of forsaking of God.</w:t>
      </w:r>
    </w:p>
    <w:p w14:paraId="53E87EF6" w14:textId="77777777" w:rsidR="00884F72" w:rsidRPr="00884F72" w:rsidRDefault="00884F72" w:rsidP="00884F72">
      <w:pPr>
        <w:shd w:val="clear" w:color="auto" w:fill="FFFFFF"/>
        <w:spacing w:before="0" w:after="360"/>
        <w:ind w:left="0"/>
        <w:rPr>
          <w:rFonts w:eastAsia="Times New Roman" w:cs="Times New Roman"/>
          <w:color w:val="141412"/>
          <w:sz w:val="24"/>
          <w:szCs w:val="24"/>
          <w:lang w:val="en-US"/>
        </w:rPr>
      </w:pPr>
      <w:r w:rsidRPr="00884F72">
        <w:rPr>
          <w:rFonts w:eastAsia="Times New Roman" w:cs="Times New Roman"/>
          <w:b/>
          <w:bCs/>
          <w:color w:val="FF0000"/>
          <w:sz w:val="24"/>
          <w:szCs w:val="24"/>
          <w:lang w:val="en-US"/>
        </w:rPr>
        <w:t>5. The word of Suffering:</w:t>
      </w:r>
      <w:r w:rsidRPr="00884F72">
        <w:rPr>
          <w:rFonts w:eastAsia="Times New Roman" w:cs="Times New Roman"/>
          <w:color w:val="141412"/>
          <w:sz w:val="24"/>
          <w:szCs w:val="24"/>
          <w:lang w:val="en-US"/>
        </w:rPr>
        <w:t> </w:t>
      </w:r>
      <w:r w:rsidRPr="00884F72">
        <w:rPr>
          <w:rFonts w:eastAsia="Times New Roman" w:cs="Times New Roman"/>
          <w:b/>
          <w:color w:val="141412"/>
          <w:sz w:val="24"/>
          <w:szCs w:val="24"/>
          <w:lang w:val="en-US"/>
        </w:rPr>
        <w:t>“</w:t>
      </w:r>
      <w:r w:rsidRPr="00884F72">
        <w:rPr>
          <w:rFonts w:eastAsia="Times New Roman" w:cs="Times New Roman"/>
          <w:b/>
          <w:i/>
          <w:iCs/>
          <w:color w:val="141412"/>
          <w:sz w:val="24"/>
          <w:szCs w:val="24"/>
          <w:lang w:val="en-US"/>
        </w:rPr>
        <w:t>After this, Jesus knowing that all things were now accomplished, that the Scripture might be fulfilled, said, ‘I thirst’” (Jn 19:28). </w:t>
      </w:r>
      <w:r w:rsidRPr="00884F72">
        <w:rPr>
          <w:rFonts w:eastAsia="Times New Roman" w:cs="Times New Roman"/>
          <w:b/>
          <w:color w:val="141412"/>
          <w:sz w:val="24"/>
          <w:szCs w:val="24"/>
          <w:lang w:val="en-US"/>
        </w:rPr>
        <w:t>“</w:t>
      </w:r>
      <w:proofErr w:type="spellStart"/>
      <w:r w:rsidRPr="00884F72">
        <w:rPr>
          <w:rFonts w:eastAsia="Times New Roman" w:cs="Times New Roman"/>
          <w:b/>
          <w:color w:val="141412"/>
          <w:sz w:val="24"/>
          <w:szCs w:val="24"/>
          <w:lang w:val="en-US"/>
        </w:rPr>
        <w:t>Zhena</w:t>
      </w:r>
      <w:proofErr w:type="spellEnd"/>
      <w:r w:rsidRPr="00884F72">
        <w:rPr>
          <w:rFonts w:eastAsia="Times New Roman" w:cs="Times New Roman"/>
          <w:b/>
          <w:color w:val="141412"/>
          <w:sz w:val="24"/>
          <w:szCs w:val="24"/>
          <w:lang w:val="en-US"/>
        </w:rPr>
        <w:t>” – </w:t>
      </w:r>
      <w:r w:rsidRPr="00884F72">
        <w:rPr>
          <w:rFonts w:eastAsia="Times New Roman" w:cs="Times New Roman"/>
          <w:b/>
          <w:i/>
          <w:iCs/>
          <w:color w:val="141412"/>
          <w:sz w:val="24"/>
          <w:szCs w:val="24"/>
          <w:lang w:val="en-US"/>
        </w:rPr>
        <w:t>“I thirst</w:t>
      </w:r>
      <w:r w:rsidRPr="00884F72">
        <w:rPr>
          <w:rFonts w:eastAsia="Times New Roman" w:cs="Times New Roman"/>
          <w:b/>
          <w:color w:val="141412"/>
          <w:sz w:val="24"/>
          <w:szCs w:val="24"/>
          <w:lang w:val="en-US"/>
        </w:rPr>
        <w:t>,”</w:t>
      </w:r>
      <w:r w:rsidRPr="00884F72">
        <w:rPr>
          <w:rFonts w:eastAsia="Times New Roman" w:cs="Times New Roman"/>
          <w:color w:val="141412"/>
          <w:sz w:val="24"/>
          <w:szCs w:val="24"/>
          <w:lang w:val="en-US"/>
        </w:rPr>
        <w:t xml:space="preserve"> the fifth word of Jesus from the cross, is the shortest of the seven, reminding us of Psalm 22:15: “My throat is as dry as dust, and my tongue sticks to the roof of my mouth.” While Jesus was dying on the Cross, he had developed an agonizing thirst. Death by Crucifixion is one of the most painful modes of torture ever devised by man. The draining away of blood from the body brings on intensive thirst. The physical agony of thirst is terrible beyond the power of words to describe. The whole body cries out for water – water to moisten a parched mouth, water to free a swollen tongue, water to open a rasping throat that cannot gasp enough air, water to keep life alive just a few moments longer. The psalmist prayed (Psalm 63:2): “O God, you are my God — for you I long! For you my body yearns; for you my soul thirsts, like a land parched, lifeless, and without water.”</w:t>
      </w:r>
    </w:p>
    <w:p w14:paraId="195B7A49" w14:textId="77777777" w:rsidR="00884F72" w:rsidRDefault="00884F72" w:rsidP="00884F72">
      <w:pPr>
        <w:shd w:val="clear" w:color="auto" w:fill="FFFFFF"/>
        <w:spacing w:before="0" w:after="360"/>
        <w:ind w:left="0"/>
        <w:rPr>
          <w:rFonts w:eastAsia="Times New Roman" w:cs="Times New Roman"/>
          <w:b/>
          <w:bCs/>
          <w:color w:val="141412"/>
          <w:sz w:val="24"/>
          <w:szCs w:val="24"/>
          <w:lang w:val="en-US"/>
        </w:rPr>
      </w:pPr>
      <w:r w:rsidRPr="00884F72">
        <w:rPr>
          <w:rFonts w:eastAsia="Times New Roman" w:cs="Times New Roman"/>
          <w:color w:val="141412"/>
          <w:sz w:val="24"/>
          <w:szCs w:val="24"/>
          <w:lang w:val="en-US"/>
        </w:rPr>
        <w:t>Jesus expressed this thirst for souls in his encounter with the Samaritan woman at the well, offering her the water of everlasting life. Jesus thirsts for souls. He is dying to save our souls from sin and from Satan, souls who will live performing the glorious duty of doing the will of God, souls who will burn with the fire of the love of God, souls who will love their neighbor, because whatever they do to their neighbor they are doing it to Christ (Mt 25:31-46). The chapels of the houses of Mother Teresa of Calcutta have the word, “I thirst” at the side of every Tabernacle. Jesus was thirsty for souls who love, who live this life saved by Christ doing good, feeding the hungry, helping the sick and the needy, and visiting those in prison. All the great missionaries from St. Paul to Pope St. John Paul II have been keenly aware of this great Christian mission. St. Francis Xavier’s prayer was, “give me souls and take</w:t>
      </w:r>
      <w:r>
        <w:rPr>
          <w:rFonts w:eastAsia="Times New Roman" w:cs="Times New Roman"/>
          <w:color w:val="141412"/>
          <w:sz w:val="24"/>
          <w:szCs w:val="24"/>
          <w:lang w:val="en-US"/>
        </w:rPr>
        <w:t xml:space="preserve"> away everything else from me.</w:t>
      </w:r>
    </w:p>
    <w:p w14:paraId="656F10F8" w14:textId="77777777" w:rsidR="00884F72" w:rsidRPr="00884F72" w:rsidRDefault="00884F72" w:rsidP="00884F72">
      <w:pPr>
        <w:shd w:val="clear" w:color="auto" w:fill="FFFFFF"/>
        <w:spacing w:before="0" w:after="360"/>
        <w:ind w:left="0"/>
        <w:rPr>
          <w:rFonts w:eastAsia="Times New Roman" w:cs="Times New Roman"/>
          <w:color w:val="141412"/>
          <w:sz w:val="24"/>
          <w:szCs w:val="24"/>
          <w:lang w:val="en-US"/>
        </w:rPr>
      </w:pPr>
      <w:r w:rsidRPr="00884F72">
        <w:rPr>
          <w:rFonts w:eastAsia="Times New Roman" w:cs="Times New Roman"/>
          <w:b/>
          <w:bCs/>
          <w:color w:val="141412"/>
          <w:sz w:val="24"/>
          <w:szCs w:val="24"/>
          <w:lang w:val="en-US"/>
        </w:rPr>
        <w:t>Life lesson:</w:t>
      </w:r>
      <w:r w:rsidRPr="00884F72">
        <w:rPr>
          <w:rFonts w:eastAsia="Times New Roman" w:cs="Times New Roman"/>
          <w:color w:val="141412"/>
          <w:sz w:val="24"/>
          <w:szCs w:val="24"/>
          <w:lang w:val="en-US"/>
        </w:rPr>
        <w:t> Jesus’ thirst was more for souls who really thirst for God. All Christians are to be missionaries who satiate this thirst of Christ by preaching him, mainly through their exemplary and transparent Christian lives, and drawing others to love and believe in Him. When Jesus says, “I thirst,” he is not only identifying with the needs of humanity, he is experiencing them. When we thirst, Christ thirsts. When the poor thirst for clean water to drink, Christ thirsts. When children thirst for parents who will love them and not abuse them, Christ thirsts. When those who are marginalized by society because of gender, ethnicity, religion, sexual orientation, or political views thirst for belonging, Christ thirsts.</w:t>
      </w:r>
    </w:p>
    <w:p w14:paraId="70EADAC0" w14:textId="77777777" w:rsidR="00884F72" w:rsidRPr="00884F72" w:rsidRDefault="00884F72" w:rsidP="00884F72">
      <w:pPr>
        <w:shd w:val="clear" w:color="auto" w:fill="FFFFFF"/>
        <w:spacing w:before="0" w:after="360"/>
        <w:ind w:left="0"/>
        <w:rPr>
          <w:rFonts w:eastAsia="Times New Roman" w:cs="Times New Roman"/>
          <w:color w:val="141412"/>
          <w:sz w:val="24"/>
          <w:szCs w:val="24"/>
          <w:lang w:val="en-US"/>
        </w:rPr>
      </w:pPr>
      <w:r w:rsidRPr="00884F72">
        <w:rPr>
          <w:rFonts w:eastAsia="Times New Roman" w:cs="Times New Roman"/>
          <w:b/>
          <w:bCs/>
          <w:color w:val="FF0000"/>
          <w:sz w:val="24"/>
          <w:szCs w:val="24"/>
          <w:lang w:val="en-US"/>
        </w:rPr>
        <w:t>6. The word of Triumph:</w:t>
      </w:r>
      <w:r w:rsidRPr="00884F72">
        <w:rPr>
          <w:rFonts w:eastAsia="Times New Roman" w:cs="Times New Roman"/>
          <w:color w:val="141412"/>
          <w:sz w:val="24"/>
          <w:szCs w:val="24"/>
          <w:lang w:val="en-US"/>
        </w:rPr>
        <w:t> </w:t>
      </w:r>
      <w:r w:rsidRPr="00884F72">
        <w:rPr>
          <w:rFonts w:eastAsia="Times New Roman" w:cs="Times New Roman"/>
          <w:b/>
          <w:i/>
          <w:iCs/>
          <w:color w:val="141412"/>
          <w:sz w:val="24"/>
          <w:szCs w:val="24"/>
          <w:lang w:val="en-US"/>
        </w:rPr>
        <w:t>“When Jesus therefore had received the vinegar, he said, ‘It is finished’”</w:t>
      </w:r>
      <w:r w:rsidRPr="00884F72">
        <w:rPr>
          <w:rFonts w:eastAsia="Times New Roman" w:cs="Times New Roman"/>
          <w:b/>
          <w:color w:val="141412"/>
          <w:sz w:val="24"/>
          <w:szCs w:val="24"/>
          <w:lang w:val="en-US"/>
        </w:rPr>
        <w:t> (</w:t>
      </w:r>
      <w:r w:rsidRPr="00884F72">
        <w:rPr>
          <w:rFonts w:eastAsia="Times New Roman" w:cs="Times New Roman"/>
          <w:b/>
          <w:i/>
          <w:iCs/>
          <w:color w:val="141412"/>
          <w:sz w:val="24"/>
          <w:szCs w:val="24"/>
          <w:lang w:val="en-US"/>
        </w:rPr>
        <w:t>Jn 19:30</w:t>
      </w:r>
      <w:r w:rsidRPr="00884F72">
        <w:rPr>
          <w:rFonts w:eastAsia="Times New Roman" w:cs="Times New Roman"/>
          <w:b/>
          <w:color w:val="141412"/>
          <w:sz w:val="24"/>
          <w:szCs w:val="24"/>
          <w:lang w:val="en-US"/>
        </w:rPr>
        <w:t>).</w:t>
      </w:r>
      <w:r w:rsidRPr="00884F72">
        <w:rPr>
          <w:rFonts w:eastAsia="Times New Roman" w:cs="Times New Roman"/>
          <w:color w:val="141412"/>
          <w:sz w:val="24"/>
          <w:szCs w:val="24"/>
          <w:lang w:val="en-US"/>
        </w:rPr>
        <w:t xml:space="preserve"> The Savior was about to die. It was for this cause that Jesus had come into the world and, now that His mission was accomplished, He declared definitively, “It is finished!” meaning that the work of salvation entrusted to him as the Messiah of God is now “accomplished, fulfilled, achieved.” Jesus lived only half the normal span of human life in his century. During that time, he was criticized and despised and rejected. He was captured in the Garden of Gethsemane, led to the Judgment Hall, and condemned to die. Now his suffering has ended. The ordeal is finished, and nothing remains but the blessed peace of the absence of all sensation. Furthermore, all that was prophesied and prefigured in the Old Testament concerning His death has been fulfilled. And finally, the work of redemption planned by God the Father from all eternity has been completed. But Jesus’ declaration is more than just welcoming the ending of pain, and it is more than joy at the deliverance death brings. He does not merely say, “It is over;” he says, “It is accomplished, fulfilled, achieved.” Scholars got more insight into the meaning of this expression a few years ago after some archaeologists dug up in the Holy Land a tax collector’s office that was almost intact, with all the tax records and everything. There were two stacks of tax records and one of them had the word, </w:t>
      </w:r>
      <w:proofErr w:type="spellStart"/>
      <w:r w:rsidRPr="00884F72">
        <w:rPr>
          <w:rFonts w:eastAsia="Times New Roman" w:cs="Times New Roman"/>
          <w:i/>
          <w:iCs/>
          <w:color w:val="141412"/>
          <w:sz w:val="24"/>
          <w:szCs w:val="24"/>
          <w:lang w:val="en-US"/>
        </w:rPr>
        <w:t>tetelestai</w:t>
      </w:r>
      <w:proofErr w:type="spellEnd"/>
      <w:r w:rsidRPr="00884F72">
        <w:rPr>
          <w:rFonts w:eastAsia="Times New Roman" w:cs="Times New Roman"/>
          <w:color w:val="141412"/>
          <w:sz w:val="24"/>
          <w:szCs w:val="24"/>
          <w:lang w:val="en-US"/>
        </w:rPr>
        <w:t>, on the top. In other words, “paid in full.” These people don’t owe anything anymore. So, when Jesus said, “It is finished,” what is finished? It is the debt we owe God by our sins. It has been paid in full! This is a declaration of victory. It echoes the statements of completion in Genesis (2:1) and Revelation (16:17). The words “It is finished” are also a declaration of victory in the sense that Jesus has completed, accomplished, what God had sent him to do in this world. This victory is like that of the athlete who enters a marathon race with the single-minded intention of both reaching the finishing line and coming in first. It is like that of the student who is finally reaching the goal after years of study, namely, graduation and a degree. It is like that of the author or artist, who after years of research and struggle finally completes his masterpiece, his most significant and enduring work. It is like that of the person who has undergone major surgery and has recuperated completely. For John the words of Jesus, “It is finished,” are the epitome of Christ’s life and ministry; the words are spoken by the King of kings on his throne, which is the cross. Jesus has won the victory over sin, evil, and death by willingly, and lovingly, allowing himself to submit to these powers. In so doing, he has defeated them.</w:t>
      </w:r>
    </w:p>
    <w:p w14:paraId="7CD6DDB9" w14:textId="77777777" w:rsidR="00884F72" w:rsidRPr="00884F72" w:rsidRDefault="00884F72" w:rsidP="00884F72">
      <w:pPr>
        <w:shd w:val="clear" w:color="auto" w:fill="FFFFFF"/>
        <w:spacing w:before="0" w:after="360"/>
        <w:ind w:left="0"/>
        <w:rPr>
          <w:rFonts w:eastAsia="Times New Roman" w:cs="Times New Roman"/>
          <w:color w:val="141412"/>
          <w:sz w:val="24"/>
          <w:szCs w:val="24"/>
          <w:lang w:val="en-US"/>
        </w:rPr>
      </w:pPr>
      <w:r w:rsidRPr="00884F72">
        <w:rPr>
          <w:rFonts w:eastAsia="Times New Roman" w:cs="Times New Roman"/>
          <w:b/>
          <w:bCs/>
          <w:color w:val="141412"/>
          <w:sz w:val="24"/>
          <w:szCs w:val="24"/>
          <w:lang w:val="en-US"/>
        </w:rPr>
        <w:t>Life lesson:</w:t>
      </w:r>
      <w:r w:rsidRPr="00884F72">
        <w:rPr>
          <w:rFonts w:eastAsia="Times New Roman" w:cs="Times New Roman"/>
          <w:color w:val="141412"/>
          <w:sz w:val="24"/>
          <w:szCs w:val="24"/>
          <w:lang w:val="en-US"/>
        </w:rPr>
        <w:t> Can I die saying joyfully and gratefully the sixth and seventh words of Christ in all sincerity? It is possible if I live my Christian life doing the will of God in all sincerity and commitment. If a Christian is in the kitchen doing the will of God, said, St. Teresa of Calcutta (Mother Teresa), her actions are as important to God as when the Pope is preaching to millions.</w:t>
      </w:r>
    </w:p>
    <w:p w14:paraId="5A050AA6" w14:textId="77777777" w:rsidR="00884F72" w:rsidRPr="00884F72" w:rsidRDefault="00884F72" w:rsidP="00884F72">
      <w:pPr>
        <w:shd w:val="clear" w:color="auto" w:fill="FFFFFF"/>
        <w:spacing w:before="0" w:after="360"/>
        <w:ind w:left="0"/>
        <w:rPr>
          <w:rFonts w:eastAsia="Times New Roman" w:cs="Times New Roman"/>
          <w:color w:val="141412"/>
          <w:sz w:val="24"/>
          <w:szCs w:val="24"/>
          <w:lang w:val="en-US"/>
        </w:rPr>
      </w:pPr>
      <w:r w:rsidRPr="00884F72">
        <w:rPr>
          <w:rFonts w:eastAsia="Times New Roman" w:cs="Times New Roman"/>
          <w:b/>
          <w:bCs/>
          <w:color w:val="FF0000"/>
          <w:sz w:val="24"/>
          <w:szCs w:val="24"/>
          <w:lang w:val="en-US"/>
        </w:rPr>
        <w:t>7. The word of Committal:</w:t>
      </w:r>
      <w:r w:rsidRPr="00884F72">
        <w:rPr>
          <w:rFonts w:eastAsia="Times New Roman" w:cs="Times New Roman"/>
          <w:i/>
          <w:iCs/>
          <w:color w:val="141412"/>
          <w:sz w:val="24"/>
          <w:szCs w:val="24"/>
          <w:lang w:val="en-US"/>
        </w:rPr>
        <w:t xml:space="preserve"> </w:t>
      </w:r>
      <w:r w:rsidRPr="00884F72">
        <w:rPr>
          <w:rFonts w:eastAsia="Times New Roman" w:cs="Times New Roman"/>
          <w:b/>
          <w:i/>
          <w:iCs/>
          <w:color w:val="141412"/>
          <w:sz w:val="24"/>
          <w:szCs w:val="24"/>
          <w:lang w:val="en-US"/>
        </w:rPr>
        <w:t>“Jesus cried out in a loud voice, ‘Father, into your hands I commend my spirit’; and when he had said this he breathed his last</w:t>
      </w:r>
      <w:proofErr w:type="gramStart"/>
      <w:r w:rsidRPr="00884F72">
        <w:rPr>
          <w:rFonts w:eastAsia="Times New Roman" w:cs="Times New Roman"/>
          <w:b/>
          <w:i/>
          <w:iCs/>
          <w:color w:val="141412"/>
          <w:sz w:val="24"/>
          <w:szCs w:val="24"/>
          <w:lang w:val="en-US"/>
        </w:rPr>
        <w:t>”(</w:t>
      </w:r>
      <w:proofErr w:type="gramEnd"/>
      <w:r w:rsidRPr="00884F72">
        <w:rPr>
          <w:rFonts w:eastAsia="Times New Roman" w:cs="Times New Roman"/>
          <w:b/>
          <w:i/>
          <w:iCs/>
          <w:color w:val="141412"/>
          <w:sz w:val="24"/>
          <w:szCs w:val="24"/>
          <w:lang w:val="en-US"/>
        </w:rPr>
        <w:t>Lk 23:46).</w:t>
      </w:r>
      <w:r w:rsidRPr="00884F72">
        <w:rPr>
          <w:rFonts w:eastAsia="Times New Roman" w:cs="Times New Roman"/>
          <w:i/>
          <w:iCs/>
          <w:color w:val="141412"/>
          <w:sz w:val="24"/>
          <w:szCs w:val="24"/>
          <w:lang w:val="en-US"/>
        </w:rPr>
        <w:t> </w:t>
      </w:r>
      <w:r w:rsidRPr="00884F72">
        <w:rPr>
          <w:rFonts w:eastAsia="Times New Roman" w:cs="Times New Roman"/>
          <w:color w:val="141412"/>
          <w:sz w:val="24"/>
          <w:szCs w:val="24"/>
          <w:lang w:val="en-US"/>
        </w:rPr>
        <w:t>Jesus was always submitting himself to God, and when he died, he died just as he had lived. Jesus entrusted his spirit — his life — and all that had given it meaning to God his Father in Faith. Even at the point of his own abandonment, when the good seemed so very far away, he proclaimed his Faith in God which the darkness could not overcome: “Father, into your hands, I commend my spirit.”</w:t>
      </w:r>
    </w:p>
    <w:p w14:paraId="0E7679AB" w14:textId="77777777" w:rsidR="00884F72" w:rsidRPr="00884F72" w:rsidRDefault="00884F72" w:rsidP="00884F72">
      <w:pPr>
        <w:shd w:val="clear" w:color="auto" w:fill="FFFFFF"/>
        <w:spacing w:before="0" w:after="360"/>
        <w:ind w:left="0"/>
        <w:rPr>
          <w:rFonts w:eastAsia="Times New Roman" w:cs="Times New Roman"/>
          <w:color w:val="141412"/>
          <w:sz w:val="24"/>
          <w:szCs w:val="24"/>
          <w:lang w:val="en-US"/>
        </w:rPr>
      </w:pPr>
      <w:r w:rsidRPr="00884F72">
        <w:rPr>
          <w:rFonts w:eastAsia="Times New Roman" w:cs="Times New Roman"/>
          <w:b/>
          <w:bCs/>
          <w:color w:val="141412"/>
          <w:sz w:val="24"/>
          <w:szCs w:val="24"/>
          <w:lang w:val="en-US"/>
        </w:rPr>
        <w:t>Life lesson:</w:t>
      </w:r>
      <w:r w:rsidRPr="00884F72">
        <w:rPr>
          <w:rFonts w:eastAsia="Times New Roman" w:cs="Times New Roman"/>
          <w:color w:val="141412"/>
          <w:sz w:val="24"/>
          <w:szCs w:val="24"/>
          <w:lang w:val="en-US"/>
        </w:rPr>
        <w:t> We, too, are told “</w:t>
      </w:r>
      <w:r w:rsidRPr="00884F72">
        <w:rPr>
          <w:rFonts w:eastAsia="Times New Roman" w:cs="Times New Roman"/>
          <w:i/>
          <w:iCs/>
          <w:color w:val="141412"/>
          <w:sz w:val="24"/>
          <w:szCs w:val="24"/>
          <w:lang w:val="en-US"/>
        </w:rPr>
        <w:t>Commit your way to the Lord; trust in Him and He will act” (Ps 37:5).</w:t>
      </w:r>
      <w:r w:rsidRPr="00884F72">
        <w:rPr>
          <w:rFonts w:eastAsia="Times New Roman" w:cs="Times New Roman"/>
          <w:color w:val="141412"/>
          <w:sz w:val="24"/>
          <w:szCs w:val="24"/>
          <w:lang w:val="en-US"/>
        </w:rPr>
        <w:t> Let us live in such a way as to hear the welcome words of God our Father, “This is my beloved son in whom I am well pleased.” The Christian should be able (like Stephen in Acts 7), to cry with his last breath, “Lord Jesus, receive my spirit.” When we see someone hurting, how often have we listened, and invited the sufferer to prayer? How often have we failed to invite someone to Mass, a prayer service, or Bible study, because of the possibility of rejection? Just as Christ taught us to pray, he also offered this small prayer for strength, “Into your hands, Father, I commend my Spirit.”</w:t>
      </w:r>
    </w:p>
    <w:p w14:paraId="72265628" w14:textId="77777777" w:rsidR="00C00C5A" w:rsidRPr="00884F72" w:rsidRDefault="00C00C5A" w:rsidP="00884F72">
      <w:pPr>
        <w:rPr>
          <w:rFonts w:cs="Times New Roman"/>
        </w:rPr>
      </w:pPr>
    </w:p>
    <w:sectPr w:rsidR="00C00C5A" w:rsidRPr="00884F72" w:rsidSect="00884F72">
      <w:pgSz w:w="11907" w:h="16839" w:code="9"/>
      <w:pgMar w:top="1418" w:right="1418" w:bottom="1418"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Display">
    <w:altName w:val="Arial"/>
    <w:charset w:val="00"/>
    <w:family w:val="swiss"/>
    <w:pitch w:val="variable"/>
    <w:sig w:usb0="00000001"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4F72"/>
    <w:rsid w:val="00236A39"/>
    <w:rsid w:val="002C31ED"/>
    <w:rsid w:val="004C3D8C"/>
    <w:rsid w:val="00544D3C"/>
    <w:rsid w:val="0063556E"/>
    <w:rsid w:val="0085077B"/>
    <w:rsid w:val="00884F72"/>
    <w:rsid w:val="008A62C5"/>
    <w:rsid w:val="009347EA"/>
    <w:rsid w:val="00C00C5A"/>
    <w:rsid w:val="00CB05E9"/>
    <w:rsid w:val="00EF49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245FAF"/>
  <w15:chartTrackingRefBased/>
  <w15:docId w15:val="{1FA9954F-B005-43B3-A714-8E67DEB712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ind w:left="36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F490C"/>
    <w:pPr>
      <w:spacing w:before="120" w:after="120"/>
    </w:pPr>
    <w:rPr>
      <w:rFonts w:ascii="Times New Roman" w:hAnsi="Times New Roman"/>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84F72"/>
    <w:rPr>
      <w:color w:val="0563C1" w:themeColor="hyperlink"/>
      <w:u w:val="single"/>
    </w:rPr>
  </w:style>
  <w:style w:type="paragraph" w:styleId="BalloonText">
    <w:name w:val="Balloon Text"/>
    <w:basedOn w:val="Normal"/>
    <w:link w:val="BalloonTextChar"/>
    <w:uiPriority w:val="99"/>
    <w:semiHidden/>
    <w:unhideWhenUsed/>
    <w:rsid w:val="00884F72"/>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84F72"/>
    <w:rPr>
      <w:rFonts w:ascii="Segoe UI" w:hAnsi="Segoe UI" w:cs="Segoe UI"/>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6011840">
      <w:bodyDiv w:val="1"/>
      <w:marLeft w:val="0"/>
      <w:marRight w:val="0"/>
      <w:marTop w:val="0"/>
      <w:marBottom w:val="0"/>
      <w:divBdr>
        <w:top w:val="none" w:sz="0" w:space="0" w:color="auto"/>
        <w:left w:val="none" w:sz="0" w:space="0" w:color="auto"/>
        <w:bottom w:val="none" w:sz="0" w:space="0" w:color="auto"/>
        <w:right w:val="none" w:sz="0" w:space="0" w:color="auto"/>
      </w:divBdr>
    </w:div>
    <w:div w:id="720910771">
      <w:bodyDiv w:val="1"/>
      <w:marLeft w:val="0"/>
      <w:marRight w:val="0"/>
      <w:marTop w:val="0"/>
      <w:marBottom w:val="0"/>
      <w:divBdr>
        <w:top w:val="none" w:sz="0" w:space="0" w:color="auto"/>
        <w:left w:val="none" w:sz="0" w:space="0" w:color="auto"/>
        <w:bottom w:val="none" w:sz="0" w:space="0" w:color="auto"/>
        <w:right w:val="none" w:sz="0" w:space="0" w:color="auto"/>
      </w:divBdr>
    </w:div>
    <w:div w:id="1323434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frtonyshomilies.com/2022/03/31/good-friday-homily-april-15-2022-seven-words-from-the-cros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1021</TotalTime>
  <Pages>5</Pages>
  <Words>2732</Words>
  <Characters>15574</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cp:lastPrinted>2025-04-18T11:07:00Z</cp:lastPrinted>
  <dcterms:created xsi:type="dcterms:W3CDTF">2025-04-18T10:57:00Z</dcterms:created>
  <dcterms:modified xsi:type="dcterms:W3CDTF">2025-04-19T04:00:00Z</dcterms:modified>
</cp:coreProperties>
</file>